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C765CF">
        <w:rPr>
          <w:rFonts w:ascii="Tahoma" w:hAnsi="Tahoma" w:cs="Tahoma"/>
          <w:b/>
          <w:bCs/>
          <w:sz w:val="28"/>
          <w:szCs w:val="28"/>
        </w:rPr>
        <w:t>REGOLAMENTO TORNEI UNITRE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sz w:val="28"/>
          <w:szCs w:val="28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Il seguente regolamento è valido per i tornei a cadenza settimanale che si disputano durante l’Anno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Accademico in corso.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 xml:space="preserve">Il sistema di abbinamenti utilizzato per le competizioni è il </w:t>
      </w:r>
      <w:proofErr w:type="spellStart"/>
      <w:r w:rsidRPr="00C765CF">
        <w:rPr>
          <w:rFonts w:ascii="Tahoma" w:hAnsi="Tahoma" w:cs="Tahoma"/>
        </w:rPr>
        <w:t>Keizer</w:t>
      </w:r>
      <w:proofErr w:type="spellEnd"/>
      <w:r w:rsidRPr="00C765CF">
        <w:rPr>
          <w:rFonts w:ascii="Tahoma" w:hAnsi="Tahoma" w:cs="Tahoma"/>
        </w:rPr>
        <w:t xml:space="preserve"> (vedi sezione </w:t>
      </w:r>
      <w:r w:rsidRPr="00C765CF">
        <w:rPr>
          <w:rFonts w:ascii="Tahoma" w:hAnsi="Tahoma" w:cs="Tahoma"/>
          <w:b/>
          <w:bCs/>
        </w:rPr>
        <w:t xml:space="preserve">Corso Pratico </w:t>
      </w:r>
      <w:r w:rsidRPr="00C765CF">
        <w:rPr>
          <w:rFonts w:ascii="Tahoma" w:hAnsi="Tahoma" w:cs="Tahoma"/>
        </w:rPr>
        <w:t>del blog); le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date di inizio e fine del torneo verranno tempestivamente comunicate ai partecipanti.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 xml:space="preserve">Il tempo di riflessione a disposizione di ogni giocatore per finire la partita è fissato in 30 minuti, con i </w:t>
      </w:r>
      <w:r>
        <w:rPr>
          <w:rFonts w:ascii="Tahoma" w:hAnsi="Tahoma" w:cs="Tahoma"/>
        </w:rPr>
        <w:t>p</w:t>
      </w:r>
      <w:r w:rsidRPr="00C765CF">
        <w:rPr>
          <w:rFonts w:ascii="Tahoma" w:hAnsi="Tahoma" w:cs="Tahoma"/>
        </w:rPr>
        <w:t>rimi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 xml:space="preserve">15 secondi di ogni mossa che non verranno sottratti al suddetto tempo (cadenza </w:t>
      </w:r>
      <w:proofErr w:type="spellStart"/>
      <w:r w:rsidRPr="00C765CF">
        <w:rPr>
          <w:rFonts w:ascii="Tahoma" w:hAnsi="Tahoma" w:cs="Tahoma"/>
        </w:rPr>
        <w:t>Bronstein</w:t>
      </w:r>
      <w:proofErr w:type="spellEnd"/>
      <w:r w:rsidRPr="00C765CF">
        <w:rPr>
          <w:rFonts w:ascii="Tahoma" w:hAnsi="Tahoma" w:cs="Tahoma"/>
        </w:rPr>
        <w:t>). Chi giocherà di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Nero avrà la possibilità di scegliere da quale parte della scacchiera posizionare l’orologio.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Dopo aver eseguito la mossa, il giocatore deve premere il pulsante dell’orologio con la stessa mano con la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quale ha mosso il pezzo; in nessun caso il giocatore dovrà premere il pulsante dell’avversario, neppure se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intende far notare all’avversario il suo mancato azionamento.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Il giocatore ha l’obbligo di trascrivere sul proprio formulario tutte le mosse della partita. Tale obbligo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decade quando al giocatore rimangono meno di due minuti per finire la partita; in tal caso toccherà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all’avversario registrare le mosse seguenti, a meno che anche lui non si trovi nella medesima condizione.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Alla fine della partita, i giocatori dovranno consegnare all’arbitro i formulari, avvisando il medesimo del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risultato finale della partita.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Se durante la partita ci si accorgesse che precedentemente alla posizione presente in quel momento sulla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scacchiera è stata eseguita una mossa non legale, è compito del giocatore che ne vuole contestare la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validità mettere in pausa l’orologio e chiamare l’arbitro il quale, una volta accertato l’errore, farà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riprendere la partita dall’ultima posizione legale verificatasi sulla scacchiera. Una volta finita la partita e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comunque dopo che l’arbitro avrà registrato il risultato, nessun reclamo verrà preso in considerazione,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neppure se in seguito si dovesse accertare che ci sia stato un qualsivoglia errore nello svolgimento della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partita.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Il sorteggio del primo turno e dei seguenti avverrà non oltre le 21.00 del giorno programmato, così da poter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rimanere entro i limiti dell’apertura/chiusura della sede. Gli orologi verranno messi in moto all’ora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prestabilita.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In caso di assenza, il giocatore deve avvertire l’arbitro tramite i soliti canali (e</w:t>
      </w:r>
      <w:r w:rsidRPr="00C765CF">
        <w:rPr>
          <w:rFonts w:ascii="Cambria Math" w:hAnsi="Cambria Math" w:cs="Cambria Math"/>
        </w:rPr>
        <w:t>‐</w:t>
      </w:r>
      <w:r w:rsidRPr="00C765CF">
        <w:rPr>
          <w:rFonts w:ascii="Tahoma" w:hAnsi="Tahoma" w:cs="Tahoma"/>
        </w:rPr>
        <w:t>mail, sms, cellulare o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telefonando in segreteria UNITRE) entro e non oltre le 20.45 del giorno in cui si gioca il turno.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 xml:space="preserve">Se il giocatore dovesse giungere in ritardo rispetto all’ora d’inizio </w:t>
      </w:r>
      <w:r w:rsidR="008B3116">
        <w:rPr>
          <w:rFonts w:ascii="Tahoma" w:hAnsi="Tahoma" w:cs="Tahoma"/>
        </w:rPr>
        <w:t>p</w:t>
      </w:r>
      <w:bookmarkStart w:id="0" w:name="_GoBack"/>
      <w:bookmarkEnd w:id="0"/>
      <w:r w:rsidRPr="00C765CF">
        <w:rPr>
          <w:rFonts w:ascii="Tahoma" w:hAnsi="Tahoma" w:cs="Tahoma"/>
        </w:rPr>
        <w:t>rogrammata, dovrà avvertire l’arbitro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tramite i soliti canali; in tal caso verrà inserito nella lista dei presenti e verrà abbinato normalmente.</w:t>
      </w: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C765C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C765CF">
        <w:rPr>
          <w:rFonts w:ascii="Tahoma" w:hAnsi="Tahoma" w:cs="Tahoma"/>
        </w:rPr>
        <w:t>I minuti di ritardo verranno sottratti al suo tempo di riflessione, salvo diversa disposizione dell’arbitro.</w:t>
      </w:r>
    </w:p>
    <w:p w:rsid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852E2F" w:rsidRPr="00C765CF" w:rsidRDefault="00C765CF" w:rsidP="00C765CF">
      <w:pPr>
        <w:autoSpaceDE w:val="0"/>
        <w:autoSpaceDN w:val="0"/>
        <w:adjustRightInd w:val="0"/>
        <w:spacing w:after="0" w:line="240" w:lineRule="auto"/>
        <w:jc w:val="both"/>
      </w:pPr>
      <w:r w:rsidRPr="00C765CF">
        <w:rPr>
          <w:rFonts w:ascii="Tahoma" w:hAnsi="Tahoma" w:cs="Tahoma"/>
        </w:rPr>
        <w:t xml:space="preserve">Per quanto non contemplato nel presente regolamento valgono le norme del Regolamento </w:t>
      </w:r>
      <w:r>
        <w:rPr>
          <w:rFonts w:ascii="Tahoma" w:hAnsi="Tahoma" w:cs="Tahoma"/>
        </w:rPr>
        <w:t>I</w:t>
      </w:r>
      <w:r w:rsidRPr="00C765CF">
        <w:rPr>
          <w:rFonts w:ascii="Tahoma" w:hAnsi="Tahoma" w:cs="Tahoma"/>
        </w:rPr>
        <w:t>nternazionale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della FIDE e del Regolamento Tecnico della FSI vigenti. L'iscrizione al torneo comporta l'accettazione totale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e incondizionata del regolamento e di eventuali modifiche che si rendessero necessarie per il buon esito</w:t>
      </w:r>
      <w:r>
        <w:rPr>
          <w:rFonts w:ascii="Tahoma" w:hAnsi="Tahoma" w:cs="Tahoma"/>
        </w:rPr>
        <w:t xml:space="preserve"> </w:t>
      </w:r>
      <w:r w:rsidRPr="00C765CF">
        <w:rPr>
          <w:rFonts w:ascii="Tahoma" w:hAnsi="Tahoma" w:cs="Tahoma"/>
        </w:rPr>
        <w:t>della manifestazione.</w:t>
      </w:r>
    </w:p>
    <w:sectPr w:rsidR="00852E2F" w:rsidRPr="00C765CF" w:rsidSect="003B440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641F"/>
    <w:multiLevelType w:val="hybridMultilevel"/>
    <w:tmpl w:val="A11643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F"/>
    <w:rsid w:val="000A7105"/>
    <w:rsid w:val="001475FF"/>
    <w:rsid w:val="00240C96"/>
    <w:rsid w:val="0027771F"/>
    <w:rsid w:val="00335E71"/>
    <w:rsid w:val="00400C8A"/>
    <w:rsid w:val="00564B58"/>
    <w:rsid w:val="006065E2"/>
    <w:rsid w:val="007116B2"/>
    <w:rsid w:val="00850190"/>
    <w:rsid w:val="00852E2F"/>
    <w:rsid w:val="008B3116"/>
    <w:rsid w:val="00AD045B"/>
    <w:rsid w:val="00C765CF"/>
    <w:rsid w:val="00D67FF8"/>
    <w:rsid w:val="00EC2E2C"/>
    <w:rsid w:val="00F6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7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7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Negozio</dc:creator>
  <cp:lastModifiedBy>Negozio</cp:lastModifiedBy>
  <cp:revision>2</cp:revision>
  <dcterms:created xsi:type="dcterms:W3CDTF">2016-01-14T15:26:00Z</dcterms:created>
  <dcterms:modified xsi:type="dcterms:W3CDTF">2016-01-14T15:26:00Z</dcterms:modified>
</cp:coreProperties>
</file>